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A1C" w:rsidRDefault="00737A71" w:rsidP="00413A1C">
      <w:r>
        <w:rPr>
          <w:lang w:val="es-AR"/>
        </w:rPr>
        <w:t xml:space="preserve"> </w:t>
      </w:r>
      <w:bookmarkStart w:id="0" w:name="_Hlk170142295"/>
      <w:r w:rsidR="00413A1C" w:rsidRPr="000E3AE5">
        <w:rPr>
          <w:rFonts w:ascii="Arial" w:hAnsi="Arial" w:cs="Arial"/>
          <w:b/>
          <w:bCs/>
        </w:rPr>
        <w:t>Venta en Cuotas (Pantalla: Facturas de Ventas)</w:t>
      </w:r>
      <w:bookmarkEnd w:id="0"/>
      <w:r w:rsidR="00413A1C">
        <w:rPr>
          <w:rFonts w:ascii="Arial" w:hAnsi="Arial" w:cs="Arial"/>
          <w:b/>
          <w:bCs/>
          <w:u w:val="single"/>
        </w:rPr>
        <w:br/>
      </w:r>
      <w:r w:rsidR="00413A1C" w:rsidRPr="00956F02">
        <w:rPr>
          <w:rFonts w:ascii="Arial" w:hAnsi="Arial" w:cs="Arial"/>
          <w:bCs/>
          <w:sz w:val="20"/>
          <w:szCs w:val="20"/>
        </w:rPr>
        <w:t>Operaciones – Ventas - Factura</w:t>
      </w:r>
    </w:p>
    <w:p w:rsidR="00413A1C" w:rsidRDefault="00413A1C" w:rsidP="00413A1C"/>
    <w:p w:rsidR="00413A1C" w:rsidRDefault="00413A1C" w:rsidP="00413A1C">
      <w:pPr>
        <w:ind w:left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2830195</wp:posOffset>
                </wp:positionV>
                <wp:extent cx="342900" cy="228600"/>
                <wp:effectExtent l="1834515" t="120015" r="13335" b="13335"/>
                <wp:wrapNone/>
                <wp:docPr id="182" name="Globo: línea doblada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57037"/>
                            <a:gd name="adj5" fmla="val -29167"/>
                            <a:gd name="adj6" fmla="val -52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13A1C" w:rsidRDefault="00413A1C" w:rsidP="00413A1C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182" o:spid="_x0000_s1026" type="#_x0000_t48" style="position:absolute;left:0;text-align:left;margin-left:477pt;margin-top:222.8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wkxhwIAAFIFAAAOAAAAZHJzL2Uyb0RvYy54bWysVNtu1DAQfUfiHyy/t7l0r1GzFWpphVSg&#10;UuEDJrGzMfgSbO9ml3/iK/gxxt50m6XwgsiDNZM5Pp775dVOSbLl1gmjS5qdp5RwXRsm9Lqknz/d&#10;ni0ocR40A2k0L+meO3q1ev3qsu8KnpvWSMYtQRLtir4raet9VySJq1uuwJ2bjms0NsYq8KjadcIs&#10;9MiuZJKn6SzpjWWdNTV3Dv/eHIx0Ffmbhtf+Y9M47oksKfrm42njWYUzWV1CsbbQtaIe3IB/8EKB&#10;0PjokeoGPJCNFS+olKitcabx57VRiWkaUfMYA0aTpb9F89hCx2MsmBzXHdPk/h9t/WH7YIlgWLtF&#10;TokGhUW6k6YyBZE/f2gOhJlKAgMSAJiuvnMF3nrsHmwI2HX3pv7q0JCcWILiEEOq/r1hSAobb2KK&#10;do1V4SYGT3axEvtjJfjOkxp/XkzyZYr1qtGU54sZyuEFKJ4ud9b5O24UCUJJK+wCbq9BSrPxeXwG&#10;tvfOx5KwISxgXzJKGiWxwluQZJriN3TACINpeMac5eF7CboYg/5CNBljzrLpPL2Yv2SanqDyZTb7&#10;A2h2Aprm8/l8MWRkiBNz85STWBYjBbsVUkbFrqtraQkGXdLb+A2X3RgmNelLupzm05jAE5sbU4S8&#10;HStyAlPC4zhLoUq6OIKgaDmwt5rFYfMgJMrE7zvsCm8F6LXkNDytOKNEclwkQToUXOqhs0IzHbrP&#10;76odGkOHVYbtscesOQw2LiIUWmO/Ix8OdUndtw1YZJfvNE7NMptMwhaIymQ6z1GxY0s1toCukQp9&#10;pOQgXvvD5th0VqxbfCmLidLmDfZ2I3zw+NmrQcHBjZ07LJmwGcZ6RD2vwtUvAAAA//8DAFBLAwQU&#10;AAYACAAAACEAIsoAs+EAAAAMAQAADwAAAGRycy9kb3ducmV2LnhtbEyPwU7DMBBE70j8g7VI3Kjd&#10;Nm3TEKdClRDcgFIJjk6yJKHxOoqdNPw92xMcd3Y08ybdTbYVI/a+caRhPlMgkApXNlRpOL4/3sUg&#10;fDBUmtYRavhBD7vs+io1SenO9IbjIVSCQ8gnRkMdQpdI6YsarfEz1yHx78v11gQ++0qWvTlzuG3l&#10;Qqm1tKYhbqhNh/sai9NhsBoW2/HjuH55Vp/DiCo/vT4tv/dLrW9vpod7EAGn8GeGCz6jQ8ZMuRuo&#10;9KLVsF1FvCVoiKLVBsTFoVTMUs5SPN+AzFL5f0T2CwAA//8DAFBLAQItABQABgAIAAAAIQC2gziS&#10;/gAAAOEBAAATAAAAAAAAAAAAAAAAAAAAAABbQ29udGVudF9UeXBlc10ueG1sUEsBAi0AFAAGAAgA&#10;AAAhADj9If/WAAAAlAEAAAsAAAAAAAAAAAAAAAAALwEAAF9yZWxzLy5yZWxzUEsBAi0AFAAGAAgA&#10;AAAhAB2jCTGHAgAAUgUAAA4AAAAAAAAAAAAAAAAALgIAAGRycy9lMm9Eb2MueG1sUEsBAi0AFAAG&#10;AAgAAAAhACLKALPhAAAADAEAAA8AAAAAAAAAAAAAAAAA4QQAAGRycy9kb3ducmV2LnhtbFBLBQYA&#10;AAAABAAEAPMAAADvBQAAAAA=&#10;" adj="-114000,-6300,-33920,10800,-4800,10800">
                <v:stroke startarrow="block"/>
                <v:textbox>
                  <w:txbxContent>
                    <w:p w:rsidR="00413A1C" w:rsidRDefault="00413A1C" w:rsidP="00413A1C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2487295</wp:posOffset>
                </wp:positionV>
                <wp:extent cx="342900" cy="228600"/>
                <wp:effectExtent l="786765" t="5715" r="13335" b="13335"/>
                <wp:wrapNone/>
                <wp:docPr id="181" name="Globo: línea doblada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5556"/>
                            <a:gd name="adj5" fmla="val 20833"/>
                            <a:gd name="adj6" fmla="val -22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13A1C" w:rsidRDefault="00413A1C" w:rsidP="00413A1C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81" o:spid="_x0000_s1027" type="#_x0000_t48" style="position:absolute;left:0;text-align:left;margin-left:477pt;margin-top:195.85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/8WiQIAAFcFAAAOAAAAZHJzL2Uyb0RvYy54bWysVN1u0zAUvkfiHSzfb0nTpnTR0gltbEIa&#10;MGnwACex0xgc29hu0/JOPAUvxrGTdRkVN4hcWOfkfP7Or8/l1b6TZMetE1qVdHaeUsJVrZlQm5J+&#10;+Xx7tqLEeVAMpFa8pAfu6NX69avL3hQ8062WjFuCJMoVvSlp670pksTVLe/AnWvDFRobbTvwqNpN&#10;wiz0yN7JJEvTZdJry4zVNXcO/94MRrqO/E3Da/+paRz3RJYUY/PxtPGswpmsL6HYWDCtqMcw4B+i&#10;6EAodHqkugEPZGvFCVUnaqudbvx5rbtEN42oecwBs5mlf2Tz2ILhMRcsjjPHMrn/R1t/3D1YIhj2&#10;bjWjREGHTbqTutIFkb9+Kg6E6UoCAxIAWK7euAJvPZoHGxJ25l7X3xwakheWoDjEkKr/oBmSwtbr&#10;WKJ9Y7twE5Mn+9iJw7ETfO9JjT/ni+wixX7VaMqy1RLl4AGKp8vGOn/HdUeCUNIKp4Dba5BSb30W&#10;3cDu3vnYEjamBewrpth0Eju8A0nyFL9xAiaYbIo5y8J3CppPQX8hWkwxZ2/yPF+eEuVTUJau5vNT&#10;zHKKGSKKIWE9xixReqpIbIqWgt0KKaNiN9W1tARTLult/IILvOKmMKlIX9KLPMtj+V7Y3JQiVO3Y&#10;jxewTnh8zFJ0JV0dQVC0HNg7xdAnFB6ERJn4g8GZ8FaA2khOg+uOM0okxzUSpCFCqca5CqM0zJ7f&#10;V/thYAMmjFml2QEHzerhdeM2QqHV9gfS4ssuqfu+BYtO5HuFT+ditliEVRCVRf4mQ8VOLdXUAqpG&#10;KgyVkkG89sP62BorNi16msV6Kf0WB7wRPgT+HNWo4OuNFR83TVgPUz2invfh+jcAAAD//wMAUEsD&#10;BBQABgAIAAAAIQBnMUQU5QAAAAwBAAAPAAAAZHJzL2Rvd25yZXYueG1sTI9BT8JAEIXvJv6HzZh4&#10;MbILooXaKTEmAiEh0cpBb0N3bBu7u9hdoPx7l5Me37yXN9/LZr1pxYE73ziLMBwoEGxLpxtbIWze&#10;X24nIHwgq6l1lhFO7GGWX15klGp3tG98KEIlYon1KSHUIexSKX1ZsyE/cDu20ftynaEQZVdJ3dEx&#10;lptWjpR6kIYaGz/UtOPnmsvvYm8Q5svPH1quF3p1U5xWH+vFppy/KsTrq/7pEUTgPvyF4Ywf0SGP&#10;TFu3t9qLFmF6P45bAsLddJiAOCeUmsTTFmE8ShKQeSb/j8h/AQAA//8DAFBLAQItABQABgAIAAAA&#10;IQC2gziS/gAAAOEBAAATAAAAAAAAAAAAAAAAAAAAAABbQ29udGVudF9UeXBlc10ueG1sUEsBAi0A&#10;FAAGAAgAAAAhADj9If/WAAAAlAEAAAsAAAAAAAAAAAAAAAAALwEAAF9yZWxzLy5yZWxzUEsBAi0A&#10;FAAGAAgAAAAhALGX/xaJAgAAVwUAAA4AAAAAAAAAAAAAAAAALgIAAGRycy9lMm9Eb2MueG1sUEsB&#10;Ai0AFAAGAAgAAAAhAGcxRBTlAAAADAEAAA8AAAAAAAAAAAAAAAAA4wQAAGRycy9kb3ducmV2Lnht&#10;bFBLBQYAAAAABAAEAPMAAAD1BQAAAAA=&#10;" adj="-48000,4500,-16320,10800,-4800,10800">
                <v:stroke startarrow="block"/>
                <v:textbox>
                  <w:txbxContent>
                    <w:p w:rsidR="00413A1C" w:rsidRDefault="00413A1C" w:rsidP="00413A1C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2144395</wp:posOffset>
                </wp:positionV>
                <wp:extent cx="342900" cy="228600"/>
                <wp:effectExtent l="1958340" t="5715" r="13335" b="70485"/>
                <wp:wrapNone/>
                <wp:docPr id="180" name="Globo: línea doblada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66667"/>
                            <a:gd name="adj5" fmla="val 104167"/>
                            <a:gd name="adj6" fmla="val -56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13A1C" w:rsidRDefault="00413A1C" w:rsidP="00413A1C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80" o:spid="_x0000_s1028" type="#_x0000_t48" style="position:absolute;left:0;text-align:left;margin-left:477pt;margin-top:168.85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yugiQIAAFkFAAAOAAAAZHJzL2Uyb0RvYy54bWysVN1u0zAUvkfiHSzfd/lZW9po6YQ2NiEN&#10;mDR4gJPYaQz+CbbbtLwTT8GLcexkJWNwg/BF5JPz+Tv/5+LyoCTZc+uE0SXNzlJKuK4NE3pb0k8f&#10;b2YrSpwHzUAazUt65I5ebl6+uOi7guemNZJxS5BEu6LvStp63xVJ4uqWK3BnpuMalY2xCjyKdpsw&#10;Cz2yK5nkabpMemNZZ03NncO/14OSbiJ/0/Daf2gaxz2RJUXffPza+K3CN9lcQLG10LWiHt2Af/BC&#10;gdBo9ER1DR7IzopnVErU1jjT+LPaqMQ0jah5jAGjydLfonlooeMxFkyO605pcv+Ptn6/v7dEMKzd&#10;CvOjQWGRbqWpTEHkj++aA2GmksCABACmq+9cga8eunsbAnbdnam/OFQkTzRBcIghVf/OMCSFnTcx&#10;RYfGqvASgyeHWInjqRL84EmNP8/n+TpFf2pU5flqifdgAYrHx511/pYbRcKlpBV2AbdXIKXZ+Tya&#10;gf2d87EkbAwL2OeMkkZJrPAeJFmkeMYOmGDyKWaWh/McdD4F/YVoPsXMsiWeV8+ZFlNUls6zP4GW&#10;U9BssTxfrdZjRsY4MTePOYllMVKwGyFlFOy2upKWYNAlvYlnfOymMKlJX9L1Il/EBD7RuSlFyNup&#10;Ik9gSngcZylUSVcnEBQtB/ZGszhsHoTEO/HHDrvCWwF6KzkNphVnlEiOiyTchoJLPXZWaKah+/yh&#10;OsSWjXUJjVYZdsRWs2aYb9xHeGmN/Ya0ONsldV93YNGIfKtxeNbZfB6WQRTmi1c5CnaqqaYa0DVS&#10;oauUDNcrPyyQXWfFtkVLWcyXNq+xxRvhH2dh8Gp0H+c3NvC4a8KCmMoR9Wsjbn4CAAD//wMAUEsD&#10;BBQABgAIAAAAIQBNNoan4QAAAAwBAAAPAAAAZHJzL2Rvd25yZXYueG1sTI/BTsMwEETvSPyDtUjc&#10;qF0CuIQ4FQKVWyWaIiFuTrJNosbrKHbb8PfdnuC4s6OZN9lycr044hg6TwbmMwUCqfJ1R42Br+3q&#10;bgEiREu17T2hgV8MsMyvrzKb1v5EGzwWsREcQiG1BtoYh1TKULXobJj5AYl/Oz86G/kcG1mP9sTh&#10;rpf3Sj1JZzvihtYO+NZitS8OzkC32W3Vfq6/P1bvSSjW5Wegn8aY25vp9QVExCn+meGCz+iQM1Pp&#10;D1QH0Rt4fnzgLdFAkmgN4uJQasFSyZJONMg8k/9H5GcAAAD//wMAUEsBAi0AFAAGAAgAAAAhALaD&#10;OJL+AAAA4QEAABMAAAAAAAAAAAAAAAAAAAAAAFtDb250ZW50X1R5cGVzXS54bWxQSwECLQAUAAYA&#10;CAAAACEAOP0h/9YAAACUAQAACwAAAAAAAAAAAAAAAAAvAQAAX3JlbHMvLnJlbHNQSwECLQAUAAYA&#10;CAAAACEAW9MroIkCAABZBQAADgAAAAAAAAAAAAAAAAAuAgAAZHJzL2Uyb0RvYy54bWxQSwECLQAU&#10;AAYACAAAACEATTaGp+EAAAAMAQAADwAAAAAAAAAAAAAAAADjBAAAZHJzL2Rvd25yZXYueG1sUEsF&#10;BgAAAAAEAAQA8wAAAPEFAAAAAA==&#10;" adj="-121800,22500,-36000,10800,-4800,10800">
                <v:stroke startarrow="block"/>
                <v:textbox>
                  <w:txbxContent>
                    <w:p w:rsidR="00413A1C" w:rsidRDefault="00413A1C" w:rsidP="00413A1C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1801495</wp:posOffset>
                </wp:positionV>
                <wp:extent cx="342900" cy="228600"/>
                <wp:effectExtent l="1958340" t="5715" r="13335" b="165735"/>
                <wp:wrapNone/>
                <wp:docPr id="179" name="Globo: línea doblada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66667"/>
                            <a:gd name="adj5" fmla="val 145833"/>
                            <a:gd name="adj6" fmla="val -56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13A1C" w:rsidRDefault="00413A1C" w:rsidP="00413A1C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79" o:spid="_x0000_s1029" type="#_x0000_t48" style="position:absolute;left:0;text-align:left;margin-left:477pt;margin-top:141.8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dXcjQIAAFkFAAAOAAAAZHJzL2Uyb0RvYy54bWysVEtu2zAQ3RfoHQjuHVmy5dhC5KBImqBA&#10;PwHSHmAkUhZbflSStuzeqafoxTqkFUep0U1RLoQZzeObL+fqeq8k2XHrhNElTS+mlHBdGyb0pqRf&#10;Pt9NlpQ4D5qBNJqX9MAdvV6/fnXVdwXPTGsk45YgiXZF35W09b4rksTVLVfgLkzHNRobYxV4VO0m&#10;YRZ6ZFcyyabTRdIbyzprau4c/r09Guk68jcNr/2npnHcE1lSjM3Hr43fKnyT9RUUGwtdK+ohDPiH&#10;KBQIjU5PVLfggWytOKNSorbGmcZf1EYlpmlEzWMOmE06/SObxxY6HnPB4rjuVCb3/2jrj7sHSwTD&#10;3l2uKNGgsEn30lSmIPLXT82BMFNJYEACAMvVd67AW4/dgw0Ju+69qb85NCQvLEFxiCFV/8EwJIWt&#10;N7FE+8aqcBOTJ/vYicOpE3zvSY0/Z/NsNcV+1WjKsuUC5eABiqfLnXX+nhtFglDSCqeA2xuQ0mx9&#10;Ft3A7r3zsSVsSAvY15SSRkns8A4kyad4hgkYYbIxZpKFcw6ajUF/IZqPMZN0gefynCkfo9J5vpzN&#10;zkGLMWiSL2bLZWwGVmTIE6WnmsS2GCnYnZAyKnZT3UhLMOmS3sUTXOAVN4ZJTfqSrvIsjwV8YXNj&#10;ilC3U0dewJTw+JylUCVdnkBQtBzYW83QJxQehESZ+EOHU+GtAL2RnAbXijNKJMdFEqRjhFIPkxWG&#10;6Th9fl/t48jGQoVBqww74KhZc3zfuI9QaI39gbT4tkvqvm/BohP5TuPjWaXzeVgGUZnnlxkqdmyp&#10;xhbQNVJhqJQcxRt/XCDbzopNi57SWC9t3uCIN8KHwJ+jGhR8v7Hiw64JC2KsR9TzRlz/BgAA//8D&#10;AFBLAwQUAAYACAAAACEAYJ435eQAAAAMAQAADwAAAGRycy9kb3ducmV2LnhtbEyPwW7CMBBE75X6&#10;D9ZW6q3YkBSSkA2qkKpeKlWkBYmbibdJRGxHsYHQr685tcfZGc2+yVej7tiZBtdagzCdCGBkKqta&#10;UyN8fb4+JcCcl0bJzhpCuJKDVXF/l8tM2YvZ0Ln0NQslxmUSofG+zzh3VUNauontyQTv2w5a+iCH&#10;mqtBXkK57vhMiDnXsjXhQyN7WjdUHcuTRvj4edvO1/F+l5ZxHR03W3/dvXvEx4fxZQnM0+j/wnDD&#10;D+hQBKaDPRnlWIeQPsdhi0eYJdEC2C0hRBJOB4Romi6AFzn/P6L4BQAA//8DAFBLAQItABQABgAI&#10;AAAAIQC2gziS/gAAAOEBAAATAAAAAAAAAAAAAAAAAAAAAABbQ29udGVudF9UeXBlc10ueG1sUEsB&#10;Ai0AFAAGAAgAAAAhADj9If/WAAAAlAEAAAsAAAAAAAAAAAAAAAAALwEAAF9yZWxzLy5yZWxzUEsB&#10;Ai0AFAAGAAgAAAAhAMYx1dyNAgAAWQUAAA4AAAAAAAAAAAAAAAAALgIAAGRycy9lMm9Eb2MueG1s&#10;UEsBAi0AFAAGAAgAAAAhAGCeN+XkAAAADAEAAA8AAAAAAAAAAAAAAAAA5wQAAGRycy9kb3ducmV2&#10;LnhtbFBLBQYAAAAABAAEAPMAAAD4BQAAAAA=&#10;" adj="-121800,31500,-36000,10800,-4800,10800">
                <v:stroke startarrow="block"/>
                <v:textbox>
                  <w:txbxContent>
                    <w:p w:rsidR="00413A1C" w:rsidRDefault="00413A1C" w:rsidP="00413A1C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1229995</wp:posOffset>
                </wp:positionV>
                <wp:extent cx="342900" cy="228600"/>
                <wp:effectExtent l="767715" t="5715" r="13335" b="422910"/>
                <wp:wrapNone/>
                <wp:docPr id="178" name="Globo: línea doblada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1852"/>
                            <a:gd name="adj5" fmla="val 262500"/>
                            <a:gd name="adj6" fmla="val -20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13A1C" w:rsidRDefault="00413A1C" w:rsidP="00413A1C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78" o:spid="_x0000_s1030" type="#_x0000_t48" style="position:absolute;left:0;text-align:left;margin-left:387pt;margin-top:96.8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rZQiQIAAFgFAAAOAAAAZHJzL2Uyb0RvYy54bWysVN1u0zAUvkfiHSzfd2nTn7XR0gltbEIa&#10;MGnwACex0xj8h+02Le/EU/BiHLtZlzG4QeTC8sn5/J3/c3G5V5LsuPPC6JJOzsaUcF0bJvSmpJ8/&#10;3YyWlPgAmoE0mpf0wD29XL9+ddHZguemNZJxR5BE+6KzJW1DsEWW+brlCvyZsVyjsjFOQUDRbTLm&#10;oEN2JbN8PF5knXHMOlNz7/Hv9VFJ14m/aXgdPjaN54HIkqJvIZ0unVU8s/UFFBsHthV17wb8gxcK&#10;hEajJ6prCEC2TrygUqJ2xpsmnNVGZaZpRM1TDBjNZPxbNA8tWJ5iweR4e0qT/3+09YfdvSOCYe3O&#10;sVQaFBbpVprKFET+/KE5EGYqCQxIBGC6OusLfPVg710M2Ns7U3/1qMieaaLgEUOq7r1hSArbYFKK&#10;9o1T8SUGT/apEodTJfg+kBp/Tmf5aoz1qlGV58sF3qMFKB4fW+fDLTeKxEtJK+wC7q5ASrMNeTID&#10;uzsfUklYHxawLxNKGiWxwjuQZD7Gr++AASYfYkZ5/F6CpkPQX4hmQ8zofLKc/4FoPgTlixy5Xlpb&#10;DEGjfLycTqd9QvowMTWPKUlVMVKwGyFlEtymupKOYMwlvUlf/9gPYVKTrqSreT5P+Xum80OKmLZT&#10;QZ7BlAg4zVKoki5PIChaDuytZmnWAgiJdxIOFpsiOAF6IzmNphVnlEiOeyTejvWWum+s2EvH5gv7&#10;ap86dhYxsc8qww7Yac4cxxvXEV5a474jLY52Sf23LTg0It9pnJ3VZDaLuyAJs/l5joIbaqqhBnSN&#10;VOgqJcfrVTjuj611YtOipUnKlzZvsMMbEaLjT171Ao5v6t9+1cT9MJQT6mkhrn8BAAD//wMAUEsD&#10;BBQABgAIAAAAIQAkButf4QAAAAsBAAAPAAAAZHJzL2Rvd25yZXYueG1sTI/NTsMwEITvSLyDtUjc&#10;qEOgdRriVBSponCjgLi6sZsE7HUUOz+8PcsJjjszmv2m2MzOstH0ofUo4XqRADNYed1iLeHtdXeV&#10;AQtRoVbWo5HwbQJsyvOzQuXaT/hixkOsGZVgyJWEJsYu5zxUjXEqLHxnkLyT752KdPY1172aqNxZ&#10;nibJijvVIn1oVGceGlN9HQYn4fH9ab8U291y3H58nuzzNKz29SDl5cV8fwcsmjn+heEXn9ChJKaj&#10;H1AHZiUIcUtbIhnrGwGMElmakXKUkKZrAbws+P8N5Q8AAAD//wMAUEsBAi0AFAAGAAgAAAAhALaD&#10;OJL+AAAA4QEAABMAAAAAAAAAAAAAAAAAAAAAAFtDb250ZW50X1R5cGVzXS54bWxQSwECLQAUAAYA&#10;CAAAACEAOP0h/9YAAACUAQAACwAAAAAAAAAAAAAAAAAvAQAAX3JlbHMvLnJlbHNQSwECLQAUAAYA&#10;CAAAACEAAda2UIkCAABYBQAADgAAAAAAAAAAAAAAAAAuAgAAZHJzL2Uyb0RvYy54bWxQSwECLQAU&#10;AAYACAAAACEAJAbrX+EAAAALAQAADwAAAAAAAAAAAAAAAADjBAAAZHJzL2Rvd25yZXYueG1sUEsF&#10;BgAAAAAEAAQA8wAAAPEFAAAAAA==&#10;" adj="-45000,56700,-15520,10800,-4800,10800">
                <v:stroke startarrow="block"/>
                <v:textbox>
                  <w:txbxContent>
                    <w:p w:rsidR="00413A1C" w:rsidRDefault="00413A1C" w:rsidP="00413A1C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1801495</wp:posOffset>
                </wp:positionV>
                <wp:extent cx="685800" cy="230505"/>
                <wp:effectExtent l="5715" t="5715" r="13335" b="11430"/>
                <wp:wrapNone/>
                <wp:docPr id="177" name="Elips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3050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DE75CB" id="Elipse 177" o:spid="_x0000_s1026" style="position:absolute;margin-left:4in;margin-top:141.85pt;width:54pt;height:1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vIScgIAAPEEAAAOAAAAZHJzL2Uyb0RvYy54bWysVNuO0zAQfUfiHyy/d5N0k16iTVerpkFI&#10;C6y08AFu7DQWjm1st+mC+HfGTlpa9gUh8uCMb2fmzJzx3f2xE+jAjOVKFji5iTFislaUy12Bv3yu&#10;JguMrCOSEqEkK/ALs/h+9fbNXa9zNlWtEpQZBCDS5r0ucOuczqPI1i3riL1RmknYbJTpiIOp2UXU&#10;kB7QOxFN43gW9cpQbVTNrIXVctjEq4DfNKx2n5rGModEgSE2F0YTxq0fo9UdyXeG6JbXYxjkH6Lo&#10;CJfg9AxVEkfQ3vBXUB2vjbKqcTe16iLVNLxmgQOwSeI/2Dy3RLPABZJj9TlN9v/B1h8PTwZxCrWb&#10;zzGSpIMibQTXliG/Avnptc3h2LN+Mp6h1Y+q/mqRVOuWyB17MEb1LSMUokr8+ejqgp9YuIq2/QdF&#10;AZzsnQqpOjam84CQBHQMFXk5V4QdHaphcbbIFjHUrYat6W2cxVnwQPLTZW2se8dUh7xRYCZC6AGf&#10;HB6t8/GQ/HTKu5Oq4kKEuguJ+gIvs2kWLlglOPWbgabZbdfCoAMB5VRVDN/o+uqYUXtJA5hPwWa0&#10;HeFisMG5kB4PGEE4ozVI48cyXm4Wm0U6SaezzSSNy3LyUK3TyaxK5ll5W67XZfLTh5akecspZdJH&#10;d5Jpkv6dDMaGGQR2FuoVC3tNtoLvNdnoOoyQWGB1+gd2ofa+3INstoq+QOmNGvoO3gkwWmW+Y9RD&#10;zxXYftsTwzAS7yXIZ5mkqW/SMEmz+RQm5nJne7lDZA1QBXYYDebaDY2914bvWvCUhLJK9QCSa3jQ&#10;gpfjENUoVOirwGB8A3zjXs7Dqd8v1eoXAAAA//8DAFBLAwQUAAYACAAAACEA5k0UQOEAAAALAQAA&#10;DwAAAGRycy9kb3ducmV2LnhtbEyPzU7DMBCE70i8g7VIXBB1SCGJQpwKIYoQEhIt9O7GS2LFP5Ht&#10;tuHtWU5w3NnRzDfNaraGHTFE7Z2Am0UGDF3nlXa9gM+P9XUFLCbplDTeoYBvjLBqz88aWSt/chs8&#10;blPPKMTFWgoYUppqzmM3oJVx4Sd09PvywcpEZ+i5CvJE4dbwPMsKbqV21DDICR8H7MbtwQq42r29&#10;P41x/ZLpsQwGN8+vepcLcXkxP9wDSzinPzP84hM6tMS09wenIjMC7sqCtiQBebUsgZGjqG5J2QtY&#10;UjPwtuH/N7Q/AAAA//8DAFBLAQItABQABgAIAAAAIQC2gziS/gAAAOEBAAATAAAAAAAAAAAAAAAA&#10;AAAAAABbQ29udGVudF9UeXBlc10ueG1sUEsBAi0AFAAGAAgAAAAhADj9If/WAAAAlAEAAAsAAAAA&#10;AAAAAAAAAAAALwEAAF9yZWxzLy5yZWxzUEsBAi0AFAAGAAgAAAAhAFmu8hJyAgAA8QQAAA4AAAAA&#10;AAAAAAAAAAAALgIAAGRycy9lMm9Eb2MueG1sUEsBAi0AFAAGAAgAAAAhAOZNFEDhAAAACwEAAA8A&#10;AAAAAAAAAAAAAAAAzAQAAGRycy9kb3ducmV2LnhtbFBLBQYAAAAABAAEAPMAAADaBQAAAAA=&#10;" filled="f" strokecolor="red"/>
            </w:pict>
          </mc:Fallback>
        </mc:AlternateContent>
      </w:r>
      <w:r>
        <w:t xml:space="preserve">     </w:t>
      </w:r>
      <w:r>
        <w:rPr>
          <w:noProof/>
        </w:rPr>
        <w:drawing>
          <wp:inline distT="0" distB="0" distL="0" distR="0">
            <wp:extent cx="5267325" cy="3257550"/>
            <wp:effectExtent l="0" t="0" r="9525" b="0"/>
            <wp:docPr id="172" name="Imagen 172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A1C" w:rsidRDefault="00413A1C" w:rsidP="00413A1C">
      <w:pPr>
        <w:tabs>
          <w:tab w:val="left" w:pos="7170"/>
        </w:tabs>
        <w:ind w:left="708" w:firstLine="708"/>
      </w:pPr>
      <w:r>
        <w:tab/>
      </w:r>
    </w:p>
    <w:p w:rsidR="00413A1C" w:rsidRDefault="00413A1C" w:rsidP="00413A1C">
      <w:pPr>
        <w:ind w:left="708" w:firstLine="708"/>
      </w:pPr>
    </w:p>
    <w:p w:rsidR="00413A1C" w:rsidRDefault="00413A1C" w:rsidP="00413A1C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La solapa de Venta en cuotas esta visible solo si esta opción se habilita desde la configuración del sistema (Solapa Ventas II). </w:t>
      </w:r>
      <w:r>
        <w:rPr>
          <w:rFonts w:ascii="Arial" w:hAnsi="Arial" w:cs="Arial"/>
          <w:sz w:val="18"/>
        </w:rPr>
        <w:br/>
      </w:r>
      <w:r w:rsidRPr="00956F02">
        <w:rPr>
          <w:rFonts w:ascii="Arial" w:hAnsi="Arial" w:cs="Arial"/>
          <w:b/>
          <w:color w:val="3366FF"/>
          <w:sz w:val="18"/>
        </w:rPr>
        <w:t>Aunque este habilitada esta opción, se puede grabar venta sin cuotas.</w:t>
      </w:r>
    </w:p>
    <w:p w:rsidR="00413A1C" w:rsidRDefault="00413A1C" w:rsidP="00413A1C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Cantidad de Cuotas a generar.</w:t>
      </w:r>
      <w:r>
        <w:rPr>
          <w:rFonts w:ascii="Arial" w:hAnsi="Arial" w:cs="Arial"/>
          <w:sz w:val="18"/>
        </w:rPr>
        <w:br/>
      </w:r>
      <w:r w:rsidRPr="00956F02">
        <w:rPr>
          <w:rFonts w:ascii="Arial" w:hAnsi="Arial" w:cs="Arial"/>
          <w:b/>
          <w:color w:val="3366FF"/>
          <w:sz w:val="18"/>
        </w:rPr>
        <w:t>La cantidad máxima de cuotas se puede restringir desde la configuración del sistema.</w:t>
      </w:r>
    </w:p>
    <w:p w:rsidR="00413A1C" w:rsidRDefault="00413A1C" w:rsidP="00413A1C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Día de vencimiento de cada cuota.</w:t>
      </w:r>
    </w:p>
    <w:p w:rsidR="00413A1C" w:rsidRDefault="00413A1C" w:rsidP="00413A1C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Porcentaje de recargo para incrementar los precios.</w:t>
      </w:r>
      <w:r>
        <w:rPr>
          <w:rFonts w:ascii="Arial" w:hAnsi="Arial" w:cs="Arial"/>
          <w:sz w:val="18"/>
        </w:rPr>
        <w:br/>
      </w:r>
      <w:r w:rsidRPr="006C757D">
        <w:rPr>
          <w:rFonts w:ascii="Arial" w:hAnsi="Arial" w:cs="Arial"/>
          <w:b/>
          <w:color w:val="3366FF"/>
          <w:sz w:val="18"/>
        </w:rPr>
        <w:t xml:space="preserve">Una vez </w:t>
      </w:r>
      <w:proofErr w:type="spellStart"/>
      <w:r w:rsidRPr="006C757D">
        <w:rPr>
          <w:rFonts w:ascii="Arial" w:hAnsi="Arial" w:cs="Arial"/>
          <w:b/>
          <w:color w:val="3366FF"/>
          <w:sz w:val="18"/>
        </w:rPr>
        <w:t>tipeado</w:t>
      </w:r>
      <w:proofErr w:type="spellEnd"/>
      <w:r w:rsidRPr="006C757D">
        <w:rPr>
          <w:rFonts w:ascii="Arial" w:hAnsi="Arial" w:cs="Arial"/>
          <w:b/>
          <w:color w:val="3366FF"/>
          <w:sz w:val="18"/>
        </w:rPr>
        <w:t xml:space="preserve"> el porcentaje se debe hacer </w:t>
      </w:r>
      <w:proofErr w:type="spellStart"/>
      <w:r w:rsidRPr="006C757D">
        <w:rPr>
          <w:rFonts w:ascii="Arial" w:hAnsi="Arial" w:cs="Arial"/>
          <w:b/>
          <w:color w:val="3366FF"/>
          <w:sz w:val="18"/>
        </w:rPr>
        <w:t>click</w:t>
      </w:r>
      <w:proofErr w:type="spellEnd"/>
      <w:r w:rsidRPr="006C757D">
        <w:rPr>
          <w:rFonts w:ascii="Arial" w:hAnsi="Arial" w:cs="Arial"/>
          <w:b/>
          <w:color w:val="3366FF"/>
          <w:sz w:val="18"/>
        </w:rPr>
        <w:t xml:space="preserve"> en el botón “Calcular Recargo”</w:t>
      </w:r>
    </w:p>
    <w:p w:rsidR="00413A1C" w:rsidRDefault="00413A1C" w:rsidP="00413A1C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956F02">
        <w:rPr>
          <w:rFonts w:ascii="Arial" w:hAnsi="Arial" w:cs="Arial"/>
          <w:sz w:val="20"/>
          <w:szCs w:val="20"/>
        </w:rPr>
        <w:t>Tasa de interés diario en caso de pago con vencido.</w:t>
      </w:r>
      <w:r>
        <w:rPr>
          <w:rFonts w:ascii="Arial" w:hAnsi="Arial" w:cs="Arial"/>
          <w:sz w:val="20"/>
          <w:szCs w:val="20"/>
        </w:rPr>
        <w:br/>
      </w:r>
      <w:r w:rsidRPr="00C352CE">
        <w:rPr>
          <w:rFonts w:ascii="Arial" w:hAnsi="Arial" w:cs="Arial"/>
          <w:b/>
          <w:color w:val="FF0000"/>
          <w:sz w:val="20"/>
          <w:szCs w:val="20"/>
        </w:rPr>
        <w:t xml:space="preserve">En base a esta tasa, que puede ser cero, se calculan automáticamente los comprobantes de nota de </w:t>
      </w:r>
      <w:proofErr w:type="spellStart"/>
      <w:r w:rsidRPr="00C352CE">
        <w:rPr>
          <w:rFonts w:ascii="Arial" w:hAnsi="Arial" w:cs="Arial"/>
          <w:b/>
          <w:color w:val="FF0000"/>
          <w:sz w:val="20"/>
          <w:szCs w:val="20"/>
        </w:rPr>
        <w:t>debito</w:t>
      </w:r>
      <w:proofErr w:type="spellEnd"/>
      <w:r w:rsidRPr="00C352CE">
        <w:rPr>
          <w:rFonts w:ascii="Arial" w:hAnsi="Arial" w:cs="Arial"/>
          <w:b/>
          <w:color w:val="FF0000"/>
          <w:sz w:val="20"/>
          <w:szCs w:val="20"/>
        </w:rPr>
        <w:t xml:space="preserve"> en caso de pago fuera de término.</w:t>
      </w:r>
      <w:r w:rsidRPr="00C352CE">
        <w:rPr>
          <w:rFonts w:ascii="Arial" w:hAnsi="Arial" w:cs="Arial"/>
          <w:b/>
          <w:color w:val="3366FF"/>
          <w:sz w:val="20"/>
          <w:szCs w:val="20"/>
        </w:rPr>
        <w:br/>
        <w:t>Esta tasa se habilita desde los permisos de usuario con la opción “Ventas \ Operaciones \ Habilitar % Interés (Cuotas)”</w:t>
      </w:r>
      <w:r w:rsidRPr="00956F02">
        <w:rPr>
          <w:rFonts w:ascii="Arial" w:hAnsi="Arial" w:cs="Arial"/>
          <w:sz w:val="20"/>
          <w:szCs w:val="20"/>
        </w:rPr>
        <w:t xml:space="preserve"> </w:t>
      </w:r>
    </w:p>
    <w:p w:rsidR="00413A1C" w:rsidRDefault="00413A1C" w:rsidP="00413A1C">
      <w:pPr>
        <w:rPr>
          <w:rFonts w:ascii="Arial" w:hAnsi="Arial" w:cs="Arial"/>
          <w:sz w:val="20"/>
          <w:szCs w:val="20"/>
        </w:rPr>
      </w:pPr>
    </w:p>
    <w:p w:rsidR="00413A1C" w:rsidRPr="0068673E" w:rsidRDefault="00413A1C" w:rsidP="00413A1C">
      <w:pPr>
        <w:rPr>
          <w:rFonts w:ascii="Arial" w:hAnsi="Arial" w:cs="Arial"/>
          <w:b/>
          <w:color w:val="3366FF"/>
          <w:sz w:val="20"/>
          <w:szCs w:val="20"/>
        </w:rPr>
      </w:pPr>
      <w:r w:rsidRPr="0068673E">
        <w:rPr>
          <w:rFonts w:ascii="Arial" w:hAnsi="Arial" w:cs="Arial"/>
          <w:b/>
          <w:color w:val="3366FF"/>
          <w:sz w:val="20"/>
          <w:szCs w:val="20"/>
        </w:rPr>
        <w:t>Aclaración:</w:t>
      </w:r>
    </w:p>
    <w:p w:rsidR="00413A1C" w:rsidRPr="0068673E" w:rsidRDefault="00413A1C" w:rsidP="00413A1C">
      <w:pPr>
        <w:rPr>
          <w:rFonts w:ascii="Arial" w:hAnsi="Arial" w:cs="Arial"/>
          <w:b/>
          <w:color w:val="3366FF"/>
          <w:sz w:val="20"/>
          <w:szCs w:val="20"/>
        </w:rPr>
      </w:pPr>
      <w:r w:rsidRPr="0068673E">
        <w:rPr>
          <w:rFonts w:ascii="Arial" w:hAnsi="Arial" w:cs="Arial"/>
          <w:b/>
          <w:color w:val="3366FF"/>
          <w:sz w:val="20"/>
          <w:szCs w:val="20"/>
        </w:rPr>
        <w:t>El detalle de las cuotas generadas, se puede visualizar desde la nueva composición de saldos (Formato de Impresión: Con detalle de Cuotas) o con el botón derecho en la consulta de ítems de comprobantes emitidos.</w:t>
      </w:r>
    </w:p>
    <w:p w:rsidR="00413A1C" w:rsidRDefault="00413A1C" w:rsidP="00413A1C">
      <w:pPr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br w:type="page"/>
      </w:r>
      <w:r w:rsidRPr="000E3AE5">
        <w:rPr>
          <w:rFonts w:ascii="Arial" w:hAnsi="Arial" w:cs="Arial"/>
          <w:b/>
        </w:rPr>
        <w:lastRenderedPageBreak/>
        <w:t>Calculo de Intereses</w:t>
      </w:r>
    </w:p>
    <w:p w:rsidR="00413A1C" w:rsidRPr="000E3AE5" w:rsidRDefault="00413A1C" w:rsidP="00413A1C">
      <w:pPr>
        <w:rPr>
          <w:rFonts w:ascii="Arial" w:hAnsi="Arial" w:cs="Arial"/>
          <w:b/>
        </w:rPr>
      </w:pPr>
      <w:r w:rsidRPr="00956F02">
        <w:rPr>
          <w:rFonts w:ascii="Arial" w:hAnsi="Arial" w:cs="Arial"/>
          <w:bCs/>
          <w:sz w:val="20"/>
          <w:szCs w:val="20"/>
        </w:rPr>
        <w:t xml:space="preserve">Operaciones – Ventas - </w:t>
      </w:r>
      <w:r>
        <w:rPr>
          <w:rFonts w:ascii="Arial" w:hAnsi="Arial" w:cs="Arial"/>
          <w:bCs/>
          <w:sz w:val="20"/>
          <w:szCs w:val="20"/>
        </w:rPr>
        <w:t>Recibos</w:t>
      </w:r>
    </w:p>
    <w:p w:rsidR="00413A1C" w:rsidRDefault="00413A1C" w:rsidP="00413A1C">
      <w:pPr>
        <w:rPr>
          <w:rFonts w:ascii="Arial" w:hAnsi="Arial" w:cs="Arial"/>
          <w:sz w:val="20"/>
          <w:szCs w:val="20"/>
        </w:rPr>
      </w:pPr>
    </w:p>
    <w:p w:rsidR="00413A1C" w:rsidRDefault="00413A1C" w:rsidP="00413A1C">
      <w:pPr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1891665</wp:posOffset>
                </wp:positionV>
                <wp:extent cx="342900" cy="228600"/>
                <wp:effectExtent l="1729740" t="285750" r="13335" b="9525"/>
                <wp:wrapNone/>
                <wp:docPr id="176" name="Globo: línea doblada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48148"/>
                            <a:gd name="adj5" fmla="val -100000"/>
                            <a:gd name="adj6" fmla="val -4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13A1C" w:rsidRDefault="00413A1C" w:rsidP="00413A1C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76" o:spid="_x0000_s1031" type="#_x0000_t48" style="position:absolute;left:0;text-align:left;margin-left:414pt;margin-top:148.9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BezhwIAAFoFAAAOAAAAZHJzL2Uyb0RvYy54bWysVO9u0zAQ/47EO1j+3qXN0q2Nlk5oYxPS&#10;gEmDB7jETmPwP2y3aXknnoIX4+xmW8rgC8KKrLvcz/f/7uJypyTZcueF0RWdnUwp4boxTOh1RT9/&#10;upksKPEBNANpNK/onnt6uXr96qK3Jc9NZyTjjqAS7cveVrQLwZZZ5puOK/AnxnKNwtY4BQFZt86Y&#10;gx61K5nl0+lZ1hvHrDMN9x7/Xh+EdJX0ty1vwse29TwQWVH0LaTbpbuOd7a6gHLtwHaiGdyAf/BC&#10;gdBo9EnVNQQgGydeqFKiccabNpw0RmWmbUXDUwwYzWz6WzQPHVieYsHkePuUJv//1DYftveOCIa1&#10;Oz+jRIPCIt1KU5uSyJ8/NAfCTC2BAYkATFdvfYmvHuy9iwF7e2earx4F2ZEkMh4xpO7fG4ZKYRNM&#10;StGudSq+xODJLlVi/1QJvgukwZ+nRb6cYr0aFOX54gzpaAHKx8fW+XDLjSKRqGiNXcDdFUhpNiFP&#10;ZmB750MqCRvCAvZlRkmrJFZ4C5LMp3iGDhhh8jFmksfzEnQ6Bv1FUTHGTGbFAr+XmubHqOjTH5zC&#10;2jw7PimWBZ4hJUOgmJzHpKS6GCnYjZAyMW5dX0lHMOqK3qQzPPZjmNSkr+hyns9TBo9kfqwiOflY&#10;kiOYEgHnWQpV0cUolI4De6tZmrYAQiJNwt5iWwQnQK8lp9G04owSyXGTROpQcamH1orddGi/sKt3&#10;qWfnERM7rTZsj73mzGHAcSEh0Rn3HdXicFfUf9uAQyPyncbpWc6KIm6DxBTz8xwZN5bUYwnoBlWh&#10;q5QcyKtw2CAb68S6Q0uzlC9t3mCPtyJEx5+9Ghgc4NTBw7KJG2LMJ9TzSlz9AgAA//8DAFBLAwQU&#10;AAYACAAAACEAM1k4+OAAAAALAQAADwAAAGRycy9kb3ducmV2LnhtbEyPwU7DMBBE70j8g7VIXBB1&#10;SBA4IU6FkBCqOFE4cNzG2yQitlPbbcLfs5zgODuj2Tf1erGjOFGIg3cablYZCHKtN4PrNHy8P18r&#10;EDGhMzh6Rxq+KcK6OT+rsTJ+dm902qZOcImLFWroU5oqKWPbk8W48hM59vY+WEwsQydNwJnL7Sjz&#10;LLuTFgfHH3qc6Kmn9mt7tBoOtxv8nPcHe4XLYpIxr5sXFbS+vFgeH0AkWtJfGH7xGR0aZtr5ozNR&#10;jBpUrnhL0pCX9yUITiiV82WnoSiKEmRTy/8bmh8AAAD//wMAUEsBAi0AFAAGAAgAAAAhALaDOJL+&#10;AAAA4QEAABMAAAAAAAAAAAAAAAAAAAAAAFtDb250ZW50X1R5cGVzXS54bWxQSwECLQAUAAYACAAA&#10;ACEAOP0h/9YAAACUAQAACwAAAAAAAAAAAAAAAAAvAQAAX3JlbHMvLnJlbHNQSwECLQAUAAYACAAA&#10;ACEAs/wXs4cCAABaBQAADgAAAAAAAAAAAAAAAAAuAgAAZHJzL2Uyb0RvYy54bWxQSwECLQAUAAYA&#10;CAAAACEAM1k4+OAAAAALAQAADwAAAAAAAAAAAAAAAADhBAAAZHJzL2Rvd25yZXYueG1sUEsFBgAA&#10;AAAEAAQA8wAAAO4FAAAAAA==&#10;" adj="-106800,-21600,-32000,10800,-4800,10800">
                <v:stroke startarrow="block"/>
                <v:textbox>
                  <w:txbxContent>
                    <w:p w:rsidR="00413A1C" w:rsidRDefault="00413A1C" w:rsidP="00413A1C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3377565</wp:posOffset>
                </wp:positionV>
                <wp:extent cx="342900" cy="228600"/>
                <wp:effectExtent l="691515" t="352425" r="13335" b="9525"/>
                <wp:wrapNone/>
                <wp:docPr id="175" name="Globo: línea doblada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5926"/>
                            <a:gd name="adj5" fmla="val -133333"/>
                            <a:gd name="adj6" fmla="val -18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13A1C" w:rsidRDefault="00413A1C" w:rsidP="00413A1C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75" o:spid="_x0000_s1032" type="#_x0000_t48" style="position:absolute;left:0;text-align:left;margin-left:270pt;margin-top:265.9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hQHigIAAFkFAAAOAAAAZHJzL2Uyb0RvYy54bWysVN1u0zAUvkfiHSzfd2mytrTR0gltbEIa&#10;MGnwACex0xj8h+3+8U48BS/GsZt1KRU3CF9E5+R8/s6vz9X1Tkmy4c4LoyuaX4wp4boxTOhVRb98&#10;vhvNKfEBNANpNK/onnt6vXz96mprS16YzkjGHUES7cutrWgXgi2zzDcdV+AvjOUaja1xCgKqbpUx&#10;B1tkVzIrxuNZtjWOWWca7j3+vT0Y6TLxty1vwqe29TwQWVGMLaSvS986frPlFZQrB7YTTR8G/EMU&#10;CoRGp0eqWwhA1k6cUSnROONNGy4aozLTtqLhKQfMJh//kc1TB5anXLA43h7L5P8fbfNx8+iIYNi7&#10;N1NKNChs0r00tSmJ/PVTcyDM1BIYkAjAcm2tL/HWk310MWFvH0zzzaMhO7FExSOG1NsPhiEprINJ&#10;Jdq1TsWbmDzZpU7sj53gu0Aa/Hk5KRZj7FeDpqKYz1COHqB8vmydD/fcKBKFitY4BdzdgJRmHYrk&#10;BjYPPqSWsD4tYF9zSlolscMbkGQ6xtNPwABTDDGjIp5z0OUQ9BeiyRAzmk0XxeycCIv+EtEov4zn&#10;HDU7Rc1neZ5HFFakzxOl55qkthgp2J2QMiluVd9IRzDpit6l01/2Q5jUZFvRxbSYpgKe2PyQItbt&#10;2JETmBIBn7MUqqLzIwjKjgN7pxkGDGUAIVEmYW9xKoIToFeS0+hacUaJ5LhIonRIT+p+suIwHaYv&#10;7OpdGtlUzjhotWF7HDVnDu8b9xEKnXE/kBbfdkX99zU4dCLfa3w8i3wyicsgKZPpmwIVN7TUQwvo&#10;BqkwVEoO4k04LJC1dWLVoac81UubtzjirQgx8JeoegXfb2pXv2vighjqCfWyEZe/AQAA//8DAFBL&#10;AwQUAAYACAAAACEAvlgzn94AAAALAQAADwAAAGRycy9kb3ducmV2LnhtbEyPT0+DQBDF7yZ+h82Y&#10;eLNLoX+EsjRE482Lrd4XdgpUdpaw2xa+veNJb29mXt78Xr6fbC+uOPrOkYLlIgKBVDvTUaPg8/j2&#10;9AzCB01G945QwYwe9sX9Xa4z4270gddDaASHkM+0gjaEIZPS1y1a7RduQOLbyY1WBx7HRppR3zjc&#10;9jKOoo20uiP+0OoBX1qsvw8Xq6Dc0vyVlJjE7zifz1V0TEL8qtTjw1TuQAScwp8ZfvEZHQpmqtyF&#10;jBe9gvUq4i6BRbJMQbBjna54U7HYbFOQRS7/dyh+AAAA//8DAFBLAQItABQABgAIAAAAIQC2gziS&#10;/gAAAOEBAAATAAAAAAAAAAAAAAAAAAAAAABbQ29udGVudF9UeXBlc10ueG1sUEsBAi0AFAAGAAgA&#10;AAAhADj9If/WAAAAlAEAAAsAAAAAAAAAAAAAAAAALwEAAF9yZWxzLy5yZWxzUEsBAi0AFAAGAAgA&#10;AAAhAAhSFAeKAgAAWQUAAA4AAAAAAAAAAAAAAAAALgIAAGRycy9lMm9Eb2MueG1sUEsBAi0AFAAG&#10;AAgAAAAhAL5YM5/eAAAACwEAAA8AAAAAAAAAAAAAAAAA5AQAAGRycy9kb3ducmV2LnhtbFBLBQYA&#10;AAAABAAEAPMAAADvBQAAAAA=&#10;" adj="-40200,-28800,-14240,10800,-4800,10800">
                <v:stroke startarrow="block"/>
                <v:textbox>
                  <w:txbxContent>
                    <w:p w:rsidR="00413A1C" w:rsidRDefault="00413A1C" w:rsidP="00413A1C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0E3AE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457700" cy="3267075"/>
            <wp:effectExtent l="0" t="0" r="0" b="9525"/>
            <wp:docPr id="171" name="Imagen 171" descr="ʭ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ʭÀ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A1C" w:rsidRDefault="00413A1C" w:rsidP="00413A1C">
      <w:pPr>
        <w:ind w:firstLine="708"/>
        <w:rPr>
          <w:rFonts w:ascii="Arial" w:hAnsi="Arial" w:cs="Arial"/>
          <w:sz w:val="20"/>
          <w:szCs w:val="20"/>
        </w:rPr>
      </w:pPr>
    </w:p>
    <w:p w:rsidR="00413A1C" w:rsidRDefault="00413A1C" w:rsidP="00413A1C">
      <w:pPr>
        <w:ind w:firstLine="708"/>
        <w:rPr>
          <w:rFonts w:ascii="Arial" w:hAnsi="Arial" w:cs="Arial"/>
          <w:sz w:val="20"/>
          <w:szCs w:val="20"/>
        </w:rPr>
      </w:pPr>
    </w:p>
    <w:p w:rsidR="00413A1C" w:rsidRDefault="00413A1C" w:rsidP="00413A1C">
      <w:pPr>
        <w:ind w:firstLine="708"/>
        <w:rPr>
          <w:rFonts w:ascii="Arial" w:hAnsi="Arial" w:cs="Arial"/>
          <w:sz w:val="20"/>
          <w:szCs w:val="20"/>
        </w:rPr>
      </w:pPr>
    </w:p>
    <w:p w:rsidR="00413A1C" w:rsidRPr="00AD642C" w:rsidRDefault="00413A1C" w:rsidP="00413A1C">
      <w:pPr>
        <w:numPr>
          <w:ilvl w:val="0"/>
          <w:numId w:val="11"/>
        </w:numPr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 xml:space="preserve">En caso de aplicar algún comprobante que género cuotas, no deja grabar el recibo hasta que se haga </w:t>
      </w:r>
      <w:proofErr w:type="spellStart"/>
      <w:r>
        <w:rPr>
          <w:rFonts w:ascii="Arial" w:hAnsi="Arial" w:cs="Arial"/>
          <w:sz w:val="20"/>
          <w:szCs w:val="20"/>
        </w:rPr>
        <w:t>click</w:t>
      </w:r>
      <w:proofErr w:type="spellEnd"/>
      <w:r>
        <w:rPr>
          <w:rFonts w:ascii="Arial" w:hAnsi="Arial" w:cs="Arial"/>
          <w:sz w:val="20"/>
          <w:szCs w:val="20"/>
        </w:rPr>
        <w:t xml:space="preserve"> en el botón que calcula los intereses.</w:t>
      </w:r>
      <w:r>
        <w:rPr>
          <w:rFonts w:ascii="Arial" w:hAnsi="Arial" w:cs="Arial"/>
          <w:sz w:val="20"/>
          <w:szCs w:val="20"/>
        </w:rPr>
        <w:br/>
        <w:t xml:space="preserve">Este botón genera automáticamente los comprobantes de nota de </w:t>
      </w:r>
      <w:proofErr w:type="spellStart"/>
      <w:r>
        <w:rPr>
          <w:rFonts w:ascii="Arial" w:hAnsi="Arial" w:cs="Arial"/>
          <w:sz w:val="20"/>
          <w:szCs w:val="20"/>
        </w:rPr>
        <w:t>debito</w:t>
      </w:r>
      <w:proofErr w:type="spellEnd"/>
      <w:r>
        <w:rPr>
          <w:rFonts w:ascii="Arial" w:hAnsi="Arial" w:cs="Arial"/>
          <w:sz w:val="20"/>
          <w:szCs w:val="20"/>
        </w:rPr>
        <w:t xml:space="preserve"> con el cálculo del interés diario en base a la fecha de vencimiento de la cuota y la fecha del recibo.</w:t>
      </w:r>
      <w:r>
        <w:rPr>
          <w:rFonts w:ascii="Arial" w:hAnsi="Arial" w:cs="Arial"/>
          <w:sz w:val="20"/>
          <w:szCs w:val="20"/>
        </w:rPr>
        <w:br/>
      </w:r>
      <w:r w:rsidRPr="00AD642C">
        <w:rPr>
          <w:rFonts w:ascii="Arial" w:hAnsi="Arial" w:cs="Arial"/>
          <w:b/>
          <w:color w:val="3366FF"/>
          <w:sz w:val="20"/>
          <w:szCs w:val="20"/>
        </w:rPr>
        <w:t>La tasa de interés la toma del comprobante de factura.</w:t>
      </w:r>
    </w:p>
    <w:p w:rsidR="00413A1C" w:rsidRPr="001A24FE" w:rsidRDefault="00413A1C" w:rsidP="00413A1C">
      <w:pPr>
        <w:numPr>
          <w:ilvl w:val="0"/>
          <w:numId w:val="11"/>
        </w:numPr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 xml:space="preserve">La nota de </w:t>
      </w:r>
      <w:proofErr w:type="spellStart"/>
      <w:r>
        <w:rPr>
          <w:rFonts w:ascii="Arial" w:hAnsi="Arial" w:cs="Arial"/>
          <w:sz w:val="20"/>
          <w:szCs w:val="20"/>
        </w:rPr>
        <w:t>debito</w:t>
      </w:r>
      <w:proofErr w:type="spellEnd"/>
      <w:r>
        <w:rPr>
          <w:rFonts w:ascii="Arial" w:hAnsi="Arial" w:cs="Arial"/>
          <w:sz w:val="20"/>
          <w:szCs w:val="20"/>
        </w:rPr>
        <w:t xml:space="preserve"> generada la agrega automáticamente al recibo en negrita.</w:t>
      </w:r>
      <w:r>
        <w:rPr>
          <w:rFonts w:ascii="Arial" w:hAnsi="Arial" w:cs="Arial"/>
          <w:sz w:val="20"/>
          <w:szCs w:val="20"/>
        </w:rPr>
        <w:br/>
      </w:r>
      <w:r w:rsidRPr="00AD642C">
        <w:rPr>
          <w:rFonts w:ascii="Arial" w:hAnsi="Arial" w:cs="Arial"/>
          <w:b/>
          <w:color w:val="3366FF"/>
          <w:sz w:val="20"/>
          <w:szCs w:val="20"/>
        </w:rPr>
        <w:t xml:space="preserve">El comprobante de nota de </w:t>
      </w:r>
      <w:proofErr w:type="spellStart"/>
      <w:r w:rsidRPr="00AD642C">
        <w:rPr>
          <w:rFonts w:ascii="Arial" w:hAnsi="Arial" w:cs="Arial"/>
          <w:b/>
          <w:color w:val="3366FF"/>
          <w:sz w:val="20"/>
          <w:szCs w:val="20"/>
        </w:rPr>
        <w:t>debito</w:t>
      </w:r>
      <w:proofErr w:type="spellEnd"/>
      <w:r w:rsidRPr="00AD642C">
        <w:rPr>
          <w:rFonts w:ascii="Arial" w:hAnsi="Arial" w:cs="Arial"/>
          <w:b/>
          <w:color w:val="3366FF"/>
          <w:sz w:val="20"/>
          <w:szCs w:val="20"/>
        </w:rPr>
        <w:t xml:space="preserve"> es de la misma letra y grupo de comprobante que el de la factura que lo genero.</w:t>
      </w:r>
    </w:p>
    <w:p w:rsidR="00413A1C" w:rsidRDefault="00413A1C" w:rsidP="00413A1C">
      <w:pPr>
        <w:ind w:left="708"/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br w:type="page"/>
      </w:r>
      <w:r w:rsidRPr="00956F02">
        <w:rPr>
          <w:rFonts w:ascii="Arial" w:hAnsi="Arial" w:cs="Arial"/>
          <w:b/>
        </w:rPr>
        <w:lastRenderedPageBreak/>
        <w:t>Configuración del Sistema</w:t>
      </w:r>
    </w:p>
    <w:p w:rsidR="00413A1C" w:rsidRPr="008E6305" w:rsidRDefault="00413A1C" w:rsidP="00413A1C">
      <w:pPr>
        <w:ind w:firstLine="708"/>
        <w:rPr>
          <w:rFonts w:ascii="Arial" w:hAnsi="Arial" w:cs="Arial"/>
          <w:sz w:val="20"/>
          <w:szCs w:val="20"/>
        </w:rPr>
      </w:pPr>
      <w:r w:rsidRPr="008E6305">
        <w:rPr>
          <w:rFonts w:ascii="Arial" w:hAnsi="Arial" w:cs="Arial"/>
          <w:sz w:val="20"/>
          <w:szCs w:val="20"/>
        </w:rPr>
        <w:t>Menú: Tablas – Administración – Configuración (Solapa Ventas II)</w:t>
      </w:r>
    </w:p>
    <w:p w:rsidR="00413A1C" w:rsidRDefault="00413A1C" w:rsidP="00413A1C">
      <w:pPr>
        <w:rPr>
          <w:rFonts w:ascii="Arial" w:hAnsi="Arial" w:cs="Arial"/>
          <w:sz w:val="20"/>
          <w:szCs w:val="20"/>
        </w:rPr>
      </w:pPr>
    </w:p>
    <w:p w:rsidR="00413A1C" w:rsidRDefault="00413A1C" w:rsidP="00413A1C">
      <w:pPr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1716405</wp:posOffset>
                </wp:positionV>
                <wp:extent cx="342900" cy="228600"/>
                <wp:effectExtent l="653415" t="5715" r="13335" b="213360"/>
                <wp:wrapNone/>
                <wp:docPr id="174" name="Globo: línea doblada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3704"/>
                            <a:gd name="adj5" fmla="val 170833"/>
                            <a:gd name="adj6" fmla="val -17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13A1C" w:rsidRDefault="00413A1C" w:rsidP="00413A1C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74" o:spid="_x0000_s1033" type="#_x0000_t48" style="position:absolute;left:0;text-align:left;margin-left:396pt;margin-top:135.1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2pBjgIAAFgFAAAOAAAAZHJzL2Uyb0RvYy54bWysVFlu2zAQ/S/QOxD8d7R4jRA5KJImKJC2&#10;AdIeYCRSFlsuKklbdu+UU/RiHdKKozToT1F+CBzN4yxvlovLvZJkx60TRpc0O0sp4bo2TOhNSb9+&#10;uZmsKHEeNANpNC/pgTt6uX775qLvCp6b1kjGLUEj2hV9V9LW+65IEle3XIE7Mx3XqGyMVeBRtJuE&#10;WejRupJJnqaLpDeWddbU3Dn8e31U0nW03zS89p+bxnFPZEkxNh+/Nn6r8E3WF1BsLHStqIcw4B+i&#10;UCA0Oj2ZugYPZGvFK1NK1NY40/iz2qjENI2oecwBs8nSP7J5aKHjMRckx3Unmtz/M1t/2t1bIhjW&#10;bjmjRIPCIt1KU5mCyF+PmgNhppLAgAQA0tV3rsBXD929DQm77s7U3x0qkheaIDjEkKr/aBgaha03&#10;kaJ9Y1V4icmTfazE4VQJvvekxp/TWX6eYr1qVOX5aoH34AGKp8eddf6WG0XCpaQVdgG3VyCl2fo8&#10;uoHdnfOxJGxIC9i3jJJGSazwDiSZp3iGDhhh8jFmkofzGjQdg/5iCPl8djZZTJdpJBCbZORtPgZl&#10;y3Q1nb72thiDJtkSz2ogZEgTqXmiJFbFSMFuhJRRsJvqSlqCOZf0Jp7hsRvDpCZ9Sc/n+Tzy90Ln&#10;xiYCbaeCvIAp4XGapVAlXZ1AULQc2HvN4qx5EBLvxB86bApvBeiN5DS4VpxRIjnukXA71lvqobFC&#10;Lx2bz++rfezYZcCEPqsMO2CnWXMcb1xHeGmN/YlmcbRL6n5swaIT+UHj7Jxns1nYBVGYzZc5Cnas&#10;qcYa0DWawlApOV6v/HF/bDsrNi16yiJf2rzDDm+ED4E/RzUIOL6xf4dVE/bDWI6o54W4/g0AAP//&#10;AwBQSwMEFAAGAAgAAAAhAOoWYDThAAAACwEAAA8AAABkcnMvZG93bnJldi54bWxMj8FOwzAQRO9I&#10;/IO1SNyoTULTErKpEFKkqOJCoQdu22SbRMR2ZLtt+HvMCY6zM5p9U2xmPYozOz9Yg3C/UCDYNLYd&#10;TIfw8V7drUH4QKal0RpG+GYPm/L6qqC8tRfzxudd6EQsMT4nhD6EKZfSNz1r8gs7sYne0TpNIUrX&#10;ydbRJZbrUSZKZVLTYOKHniZ+6bn52p00AtXZ1h3tZ72v6n1YhuVrtdUe8fZmfn4CEXgOf2H4xY/o&#10;UEamgz2Z1osRYfWYxC0BIVmpFERMrB+yeDkgpCpLQZaF/L+h/AEAAP//AwBQSwECLQAUAAYACAAA&#10;ACEAtoM4kv4AAADhAQAAEwAAAAAAAAAAAAAAAAAAAAAAW0NvbnRlbnRfVHlwZXNdLnhtbFBLAQIt&#10;ABQABgAIAAAAIQA4/SH/1gAAAJQBAAALAAAAAAAAAAAAAAAAAC8BAABfcmVscy8ucmVsc1BLAQIt&#10;ABQABgAIAAAAIQBdC2pBjgIAAFgFAAAOAAAAAAAAAAAAAAAAAC4CAABkcnMvZTJvRG9jLnhtbFBL&#10;AQItABQABgAIAAAAIQDqFmA04QAAAAsBAAAPAAAAAAAAAAAAAAAAAOgEAABkcnMvZG93bnJldi54&#10;bWxQSwUGAAAAAAQABADzAAAA9gUAAAAA&#10;" adj="-38400,36900,-13760,10800,-4800,10800">
                <v:stroke startarrow="block"/>
                <v:textbox>
                  <w:txbxContent>
                    <w:p w:rsidR="00413A1C" w:rsidRDefault="00413A1C" w:rsidP="00413A1C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2083435</wp:posOffset>
                </wp:positionV>
                <wp:extent cx="2514600" cy="914400"/>
                <wp:effectExtent l="5715" t="10795" r="13335" b="8255"/>
                <wp:wrapNone/>
                <wp:docPr id="173" name="Elips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914400"/>
                        </a:xfrm>
                        <a:prstGeom prst="ellipse">
                          <a:avLst/>
                        </a:prstGeom>
                        <a:noFill/>
                        <a:ln w="9525" algn="ctr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FE737E7" id="Elipse 173" o:spid="_x0000_s1026" style="position:absolute;margin-left:234pt;margin-top:164.05pt;width:198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Mhi6wIAADYGAAAOAAAAZHJzL2Uyb0RvYy54bWysVFtvmzAUfp+0/2D5nXIJ5IJKqpTANKnb&#10;KnXTnh0wwZqxme2EdNP++45NkjbtyzQ1kZCPffz5+87t+ubQcbSnSjMpMhxeBRhRUcmaiW2Gv30t&#10;vTlG2hBREy4FzfAj1fhm+f7d9dCnNJKt5DVVCECEToc+w60xfer7umppR/SV7KmAw0aqjhgw1dav&#10;FRkAveN+FARTf5Cq7pWsqNawux4P8dLhNw2tzJem0dQgnmHgZtxXue/Gfv3lNUm3ivQtq440yH+w&#10;6AgT8OgZak0MQTvFXkF1rFJSy8ZcVbLzZdOwijoNoCYMXqh5aElPnRYIju7PYdJvB1t93t8rxGrI&#10;3WyCkSAdJKngrNcU2R2Iz9DrFNwe+ntlFer+TlY/NBIyb4nY0pVScmgpqYFVaP39iwvW0HAVbYZP&#10;sgZwsjPSherQqM4CQhDQwWXk8ZwRejCogs0oCeNpAImr4GwRxjGs7RMkPd3ulTYfqOyQXWSYcsfd&#10;PUD2d9qM3icv+56QJeMc9knKBRoAN4kSjAjfQgVXRrm7WnJWWz8nWW03OVdoT6CKyjKA35HFhZuS&#10;O1E7XBuO4rg2hPFxDay5sHjUFeZIDqyDgaXbB9WuaH4vgkUxL+axF0fTwouD9dpblXnsTctwlqwn&#10;6zxfh38s0TBOW1bXVFiupwIO438rkGMrjaV3LuELTfpSegm/19L9SxouP6DqUtKqTIJZPJl7s1ky&#10;8eJJEXi38zL3Vnk4nc6K2/y2eCGpcGHSb6PqHHPLSu4MVQ9tPaCa2aqZJIsoxGDAZIhmNr9Qck8F&#10;gZQ035lpXT/aGrUYF5GZB/Z/jMwZfQzEKdnWOqfrqO0pVFAcp0JwDWR7Zuy9jawfoX+Ag2sSGLaw&#10;aKX6hdEAgyvD+ueOKIoR/yigB12XwKRzRpzMIpCinp9snp8QUQFUhg3odcvcjNNx1yu2beGl0KkV&#10;cgV92zDXT7anR1bA3xownJyS4yC10++57byexv3yLwAAAP//AwBQSwMEFAAGAAgAAAAhAN2d+9Ph&#10;AAAACwEAAA8AAABkcnMvZG93bnJldi54bWxMj09Lw0AQxe+C32EZwYvYTWJJQ8ymiFgRQbDV3rfZ&#10;MVmyf8Luto3f3vGkx3nv8eb3mvVsDTthiNo7AfkiA4au80q7XsDnx+a2AhaTdEoa71DAN0ZYt5cX&#10;jayVP7stnnapZ1TiYi0FDClNNeexG9DKuPATOvK+fLAy0Rl6roI8U7k1vMiyklupHX0Y5ISPA3bj&#10;7mgF3Ozf3p/GuHnJ9LgKBrfPr3pfCHF9NT/cA0s4p78w/OITOrTEdPBHpyIzApZlRVuSgLuiyoFR&#10;oiqXpBzIWhU58Lbh/ze0PwAAAP//AwBQSwECLQAUAAYACAAAACEAtoM4kv4AAADhAQAAEwAAAAAA&#10;AAAAAAAAAAAAAAAAW0NvbnRlbnRfVHlwZXNdLnhtbFBLAQItABQABgAIAAAAIQA4/SH/1gAAAJQB&#10;AAALAAAAAAAAAAAAAAAAAC8BAABfcmVscy8ucmVsc1BLAQItABQABgAIAAAAIQBUbMhi6wIAADYG&#10;AAAOAAAAAAAAAAAAAAAAAC4CAABkcnMvZTJvRG9jLnhtbFBLAQItABQABgAIAAAAIQDdnfvT4QAA&#10;AAsBAAAPAAAAAAAAAAAAAAAAAEUFAABkcnMvZG93bnJldi54bWxQSwUGAAAAAAQABADzAAAAUwYA&#10;AAAA&#10;" filled="f" strokecolor="red"/>
            </w:pict>
          </mc:Fallback>
        </mc:AlternateContent>
      </w:r>
      <w:r w:rsidRPr="00956F02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238750" cy="3429000"/>
            <wp:effectExtent l="0" t="0" r="0" b="0"/>
            <wp:docPr id="170" name="Imagen 170" descr="ʭ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ʭÀ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A1C" w:rsidRDefault="00413A1C" w:rsidP="00413A1C">
      <w:pPr>
        <w:ind w:firstLine="708"/>
        <w:rPr>
          <w:rFonts w:ascii="Arial" w:hAnsi="Arial" w:cs="Arial"/>
          <w:sz w:val="20"/>
          <w:szCs w:val="20"/>
        </w:rPr>
      </w:pPr>
    </w:p>
    <w:p w:rsidR="00413A1C" w:rsidRDefault="00413A1C" w:rsidP="00413A1C">
      <w:pPr>
        <w:ind w:firstLine="708"/>
        <w:rPr>
          <w:rFonts w:ascii="Arial" w:hAnsi="Arial" w:cs="Arial"/>
          <w:sz w:val="20"/>
          <w:szCs w:val="20"/>
        </w:rPr>
      </w:pPr>
    </w:p>
    <w:p w:rsidR="00413A1C" w:rsidRPr="00956F02" w:rsidRDefault="00413A1C" w:rsidP="00413A1C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Habilitación de la función de venta en cuotas y parámetros por defecto.</w:t>
      </w:r>
    </w:p>
    <w:p w:rsidR="00AB684E" w:rsidRPr="00413A1C" w:rsidRDefault="00AB684E" w:rsidP="00C44D85">
      <w:bookmarkStart w:id="1" w:name="_GoBack"/>
      <w:bookmarkEnd w:id="1"/>
    </w:p>
    <w:sectPr w:rsidR="00AB684E" w:rsidRPr="00413A1C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D3C" w:rsidRDefault="00AE2D3C" w:rsidP="005166CB">
      <w:r>
        <w:separator/>
      </w:r>
    </w:p>
  </w:endnote>
  <w:endnote w:type="continuationSeparator" w:id="0">
    <w:p w:rsidR="00AE2D3C" w:rsidRDefault="00AE2D3C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-114300</wp:posOffset>
          </wp:positionV>
          <wp:extent cx="7972425" cy="885825"/>
          <wp:effectExtent l="0" t="0" r="9525" b="9525"/>
          <wp:wrapNone/>
          <wp:docPr id="169" name="Imagen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24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D3C" w:rsidRDefault="00AE2D3C" w:rsidP="005166CB">
      <w:r>
        <w:separator/>
      </w:r>
    </w:p>
  </w:footnote>
  <w:footnote w:type="continuationSeparator" w:id="0">
    <w:p w:rsidR="00AE2D3C" w:rsidRDefault="00AE2D3C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-430530</wp:posOffset>
          </wp:positionV>
          <wp:extent cx="7926705" cy="880745"/>
          <wp:effectExtent l="0" t="0" r="0" b="0"/>
          <wp:wrapTight wrapText="bothSides">
            <wp:wrapPolygon edited="0">
              <wp:start x="0" y="0"/>
              <wp:lineTo x="0" y="21024"/>
              <wp:lineTo x="21543" y="21024"/>
              <wp:lineTo x="21543" y="0"/>
              <wp:lineTo x="0" y="0"/>
            </wp:wrapPolygon>
          </wp:wrapTight>
          <wp:docPr id="168" name="Imagen 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" name="header v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6705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4B342EF"/>
    <w:multiLevelType w:val="hybridMultilevel"/>
    <w:tmpl w:val="F5FC6396"/>
    <w:lvl w:ilvl="0" w:tplc="2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2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E77F61"/>
    <w:multiLevelType w:val="hybridMultilevel"/>
    <w:tmpl w:val="90E4F31E"/>
    <w:lvl w:ilvl="0" w:tplc="2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2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0"/>
  </w:num>
  <w:num w:numId="8">
    <w:abstractNumId w:val="9"/>
  </w:num>
  <w:num w:numId="9">
    <w:abstractNumId w:val="10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413A1C"/>
    <w:rsid w:val="005166CB"/>
    <w:rsid w:val="00737A71"/>
    <w:rsid w:val="00AB684E"/>
    <w:rsid w:val="00AE2D3C"/>
    <w:rsid w:val="00BF4E57"/>
    <w:rsid w:val="00C44D85"/>
    <w:rsid w:val="00C56A81"/>
    <w:rsid w:val="00CF09A1"/>
    <w:rsid w:val="00F0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D0A0DC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C9F54-F166-4829-A67C-4F55F3F56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293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2017-02-24T17:55:00Z</dcterms:created>
  <dcterms:modified xsi:type="dcterms:W3CDTF">2017-02-24T17:55:00Z</dcterms:modified>
</cp:coreProperties>
</file>